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0D" w:rsidRDefault="00E2250D" w:rsidP="001A543F">
      <w:pPr>
        <w:adjustRightInd w:val="0"/>
        <w:snapToGrid w:val="0"/>
        <w:jc w:val="center"/>
        <w:rPr>
          <w:rFonts w:ascii="宋体" w:hAnsi="宋体"/>
          <w:bCs/>
          <w:sz w:val="24"/>
        </w:rPr>
      </w:pPr>
    </w:p>
    <w:p w:rsidR="001A543F" w:rsidRPr="00697714" w:rsidRDefault="00D00D4D" w:rsidP="001A543F">
      <w:pPr>
        <w:adjustRightInd w:val="0"/>
        <w:snapToGrid w:val="0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第二十</w:t>
      </w:r>
      <w:r w:rsidR="00B34C66">
        <w:rPr>
          <w:rFonts w:hint="eastAsia"/>
          <w:b/>
          <w:bCs/>
          <w:sz w:val="30"/>
        </w:rPr>
        <w:t>一</w:t>
      </w:r>
      <w:r w:rsidR="001A543F" w:rsidRPr="00697714">
        <w:rPr>
          <w:rFonts w:hint="eastAsia"/>
          <w:b/>
          <w:bCs/>
          <w:sz w:val="30"/>
        </w:rPr>
        <w:t>届中国国际高新技术成果交易会</w:t>
      </w:r>
    </w:p>
    <w:p w:rsidR="001A543F" w:rsidRPr="00697714" w:rsidRDefault="00AF05EA" w:rsidP="001A543F">
      <w:pPr>
        <w:adjustRightInd w:val="0"/>
        <w:snapToGrid w:val="0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VR</w:t>
      </w:r>
      <w:r>
        <w:rPr>
          <w:rFonts w:hint="eastAsia"/>
          <w:b/>
          <w:bCs/>
          <w:sz w:val="30"/>
        </w:rPr>
        <w:t>全景拍摄服务</w:t>
      </w:r>
      <w:r w:rsidR="001A543F" w:rsidRPr="00697714">
        <w:rPr>
          <w:rFonts w:hint="eastAsia"/>
          <w:b/>
          <w:bCs/>
          <w:sz w:val="30"/>
        </w:rPr>
        <w:t>申请表</w:t>
      </w:r>
    </w:p>
    <w:p w:rsidR="00EE7DF5" w:rsidRPr="00697714" w:rsidRDefault="00EE7DF5" w:rsidP="001A543F">
      <w:pPr>
        <w:adjustRightInd w:val="0"/>
        <w:snapToGrid w:val="0"/>
        <w:jc w:val="center"/>
        <w:rPr>
          <w:b/>
          <w:bCs/>
          <w:sz w:val="30"/>
        </w:rPr>
      </w:pPr>
    </w:p>
    <w:p w:rsidR="00AF05EA" w:rsidRPr="00860C1C" w:rsidRDefault="001A543F" w:rsidP="00860C1C">
      <w:r w:rsidRPr="00697714">
        <w:rPr>
          <w:rFonts w:hint="eastAsia"/>
        </w:rPr>
        <w:t>填表日期：</w:t>
      </w:r>
      <w:r w:rsidRPr="00697714">
        <w:rPr>
          <w:rFonts w:hint="eastAsia"/>
        </w:rPr>
        <w:t xml:space="preserve">     </w:t>
      </w:r>
      <w:r w:rsidRPr="00697714">
        <w:rPr>
          <w:rFonts w:hint="eastAsia"/>
        </w:rPr>
        <w:t>年</w:t>
      </w:r>
      <w:r w:rsidRPr="00697714">
        <w:rPr>
          <w:rFonts w:hint="eastAsia"/>
        </w:rPr>
        <w:t xml:space="preserve">    </w:t>
      </w:r>
      <w:r w:rsidRPr="00697714">
        <w:rPr>
          <w:rFonts w:hint="eastAsia"/>
        </w:rPr>
        <w:t>月</w:t>
      </w:r>
      <w:r w:rsidRPr="00697714">
        <w:rPr>
          <w:rFonts w:hint="eastAsia"/>
        </w:rPr>
        <w:t xml:space="preserve">   </w:t>
      </w:r>
      <w:r w:rsidRPr="00697714">
        <w:rPr>
          <w:rFonts w:hint="eastAsia"/>
        </w:rPr>
        <w:t>日</w:t>
      </w:r>
      <w:r w:rsidRPr="00697714">
        <w:t xml:space="preserve">                                 </w:t>
      </w:r>
      <w:r w:rsidRPr="00697714">
        <w:rPr>
          <w:rFonts w:hint="eastAsia"/>
        </w:rPr>
        <w:t xml:space="preserve">         </w:t>
      </w:r>
      <w:r w:rsidRPr="00697714">
        <w:rPr>
          <w:rFonts w:hint="eastAsia"/>
        </w:rPr>
        <w:t>编号：</w:t>
      </w:r>
    </w:p>
    <w:tbl>
      <w:tblPr>
        <w:tblStyle w:val="a9"/>
        <w:tblW w:w="9819" w:type="dxa"/>
        <w:jc w:val="center"/>
        <w:tblInd w:w="-902" w:type="dxa"/>
        <w:tblLook w:val="04A0"/>
      </w:tblPr>
      <w:tblGrid>
        <w:gridCol w:w="2175"/>
        <w:gridCol w:w="2977"/>
        <w:gridCol w:w="1559"/>
        <w:gridCol w:w="3108"/>
      </w:tblGrid>
      <w:tr w:rsidR="00AF05EA" w:rsidTr="00AF05EA">
        <w:trPr>
          <w:trHeight w:val="758"/>
          <w:jc w:val="center"/>
        </w:trPr>
        <w:tc>
          <w:tcPr>
            <w:tcW w:w="2175" w:type="dxa"/>
            <w:vAlign w:val="center"/>
          </w:tcPr>
          <w:p w:rsidR="00AF05EA" w:rsidRDefault="00AF05EA" w:rsidP="00860C1C">
            <w:pPr>
              <w:spacing w:line="480" w:lineRule="auto"/>
              <w:jc w:val="center"/>
              <w:rPr>
                <w:rFonts w:ascii="华文新魏" w:hAnsi="华文新魏" w:cs="华文新魏"/>
                <w:sz w:val="24"/>
              </w:rPr>
            </w:pPr>
            <w:r>
              <w:rPr>
                <w:rFonts w:ascii="华文新魏" w:hAnsi="华文新魏" w:cs="华文新魏" w:hint="eastAsia"/>
                <w:sz w:val="24"/>
              </w:rPr>
              <w:t>企业名称</w:t>
            </w:r>
          </w:p>
        </w:tc>
        <w:tc>
          <w:tcPr>
            <w:tcW w:w="2977" w:type="dxa"/>
            <w:vAlign w:val="center"/>
          </w:tcPr>
          <w:p w:rsidR="00AF05EA" w:rsidRDefault="00AF05EA" w:rsidP="0047285B">
            <w:pPr>
              <w:spacing w:line="480" w:lineRule="auto"/>
              <w:ind w:firstLineChars="200" w:firstLine="480"/>
              <w:jc w:val="center"/>
              <w:rPr>
                <w:rFonts w:ascii="华文新魏" w:hAnsi="华文新魏" w:cs="华文新魏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F05EA" w:rsidRDefault="00AF05EA" w:rsidP="00860C1C">
            <w:pPr>
              <w:spacing w:line="480" w:lineRule="auto"/>
              <w:jc w:val="center"/>
              <w:rPr>
                <w:rFonts w:ascii="华文新魏" w:hAnsi="华文新魏" w:cs="华文新魏"/>
                <w:sz w:val="24"/>
              </w:rPr>
            </w:pPr>
            <w:r>
              <w:rPr>
                <w:rFonts w:ascii="华文新魏" w:hAnsi="华文新魏" w:cs="华文新魏" w:hint="eastAsia"/>
                <w:sz w:val="24"/>
              </w:rPr>
              <w:t>企业地址</w:t>
            </w:r>
          </w:p>
        </w:tc>
        <w:tc>
          <w:tcPr>
            <w:tcW w:w="3108" w:type="dxa"/>
            <w:vAlign w:val="center"/>
          </w:tcPr>
          <w:p w:rsidR="00AF05EA" w:rsidRDefault="00AF05EA" w:rsidP="0047285B">
            <w:pPr>
              <w:spacing w:line="480" w:lineRule="auto"/>
              <w:ind w:firstLineChars="200" w:firstLine="480"/>
              <w:jc w:val="center"/>
              <w:rPr>
                <w:rFonts w:ascii="华文新魏" w:hAnsi="华文新魏" w:cs="华文新魏"/>
                <w:sz w:val="24"/>
              </w:rPr>
            </w:pPr>
          </w:p>
        </w:tc>
      </w:tr>
      <w:tr w:rsidR="00AF05EA" w:rsidTr="00AF05EA">
        <w:trPr>
          <w:trHeight w:val="758"/>
          <w:jc w:val="center"/>
        </w:trPr>
        <w:tc>
          <w:tcPr>
            <w:tcW w:w="2175" w:type="dxa"/>
            <w:vAlign w:val="center"/>
          </w:tcPr>
          <w:p w:rsidR="00AF05EA" w:rsidRDefault="00AF05EA" w:rsidP="00860C1C">
            <w:pPr>
              <w:spacing w:line="480" w:lineRule="auto"/>
              <w:jc w:val="center"/>
              <w:rPr>
                <w:rFonts w:ascii="华文新魏" w:hAnsi="华文新魏" w:cs="华文新魏"/>
                <w:sz w:val="24"/>
              </w:rPr>
            </w:pPr>
            <w:proofErr w:type="gramStart"/>
            <w:r>
              <w:rPr>
                <w:rFonts w:ascii="华文新魏" w:hAnsi="华文新魏" w:cs="华文新魏" w:hint="eastAsia"/>
                <w:sz w:val="24"/>
              </w:rPr>
              <w:t>企业官网</w:t>
            </w:r>
            <w:proofErr w:type="gramEnd"/>
          </w:p>
        </w:tc>
        <w:tc>
          <w:tcPr>
            <w:tcW w:w="2977" w:type="dxa"/>
            <w:vAlign w:val="center"/>
          </w:tcPr>
          <w:p w:rsidR="00AF05EA" w:rsidRDefault="00AF05EA" w:rsidP="0047285B">
            <w:pPr>
              <w:spacing w:line="480" w:lineRule="auto"/>
              <w:ind w:firstLineChars="200" w:firstLine="480"/>
              <w:jc w:val="center"/>
              <w:rPr>
                <w:rFonts w:ascii="华文新魏" w:hAnsi="华文新魏" w:cs="华文新魏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F05EA" w:rsidRDefault="00AF05EA" w:rsidP="00860C1C">
            <w:pPr>
              <w:spacing w:line="480" w:lineRule="auto"/>
              <w:jc w:val="center"/>
              <w:rPr>
                <w:rFonts w:ascii="华文新魏" w:hAnsi="华文新魏" w:cs="华文新魏"/>
                <w:sz w:val="24"/>
              </w:rPr>
            </w:pPr>
            <w:r>
              <w:rPr>
                <w:rFonts w:ascii="华文新魏" w:hAnsi="华文新魏" w:cs="华文新魏" w:hint="eastAsia"/>
                <w:sz w:val="24"/>
              </w:rPr>
              <w:t>企业公众号</w:t>
            </w:r>
          </w:p>
        </w:tc>
        <w:tc>
          <w:tcPr>
            <w:tcW w:w="3108" w:type="dxa"/>
            <w:vAlign w:val="center"/>
          </w:tcPr>
          <w:p w:rsidR="00AF05EA" w:rsidRDefault="00AF05EA" w:rsidP="0047285B">
            <w:pPr>
              <w:spacing w:line="480" w:lineRule="auto"/>
              <w:ind w:firstLineChars="200" w:firstLine="480"/>
              <w:jc w:val="center"/>
              <w:rPr>
                <w:rFonts w:ascii="华文新魏" w:hAnsi="华文新魏" w:cs="华文新魏"/>
                <w:sz w:val="24"/>
              </w:rPr>
            </w:pPr>
          </w:p>
        </w:tc>
      </w:tr>
      <w:tr w:rsidR="00AF05EA" w:rsidTr="00AF05EA">
        <w:trPr>
          <w:trHeight w:val="758"/>
          <w:jc w:val="center"/>
        </w:trPr>
        <w:tc>
          <w:tcPr>
            <w:tcW w:w="2175" w:type="dxa"/>
            <w:vAlign w:val="center"/>
          </w:tcPr>
          <w:p w:rsidR="00AF05EA" w:rsidRDefault="00AF05EA" w:rsidP="00860C1C">
            <w:pPr>
              <w:spacing w:line="480" w:lineRule="auto"/>
              <w:jc w:val="center"/>
              <w:rPr>
                <w:rFonts w:ascii="华文新魏" w:hAnsi="华文新魏" w:cs="华文新魏"/>
                <w:sz w:val="24"/>
              </w:rPr>
            </w:pPr>
            <w:r>
              <w:rPr>
                <w:rFonts w:ascii="华文新魏" w:hAnsi="华文新魏" w:cs="华文新魏" w:hint="eastAsia"/>
                <w:sz w:val="24"/>
              </w:rPr>
              <w:t>企业简介</w:t>
            </w:r>
          </w:p>
        </w:tc>
        <w:tc>
          <w:tcPr>
            <w:tcW w:w="7644" w:type="dxa"/>
            <w:gridSpan w:val="3"/>
            <w:vAlign w:val="center"/>
          </w:tcPr>
          <w:p w:rsidR="00AF05EA" w:rsidRDefault="00860C1C" w:rsidP="00860C1C">
            <w:pPr>
              <w:spacing w:line="480" w:lineRule="auto"/>
              <w:jc w:val="left"/>
              <w:rPr>
                <w:rFonts w:ascii="华文新魏" w:hAnsi="华文新魏" w:cs="华文新魏"/>
                <w:sz w:val="24"/>
              </w:rPr>
            </w:pPr>
            <w:r w:rsidRPr="00860C1C">
              <w:rPr>
                <w:rFonts w:ascii="华文新魏" w:hAnsi="华文新魏" w:cs="华文新魏" w:hint="eastAsia"/>
                <w:sz w:val="22"/>
              </w:rPr>
              <w:t>（</w:t>
            </w:r>
            <w:r w:rsidRPr="00860C1C">
              <w:rPr>
                <w:rFonts w:ascii="华文新魏" w:hAnsi="华文新魏" w:cs="华文新魏" w:hint="eastAsia"/>
                <w:sz w:val="22"/>
              </w:rPr>
              <w:t>300</w:t>
            </w:r>
            <w:r w:rsidRPr="00860C1C">
              <w:rPr>
                <w:rFonts w:ascii="华文新魏" w:hAnsi="华文新魏" w:cs="华文新魏" w:hint="eastAsia"/>
                <w:sz w:val="22"/>
              </w:rPr>
              <w:t>字以内公司文字简介）</w:t>
            </w:r>
          </w:p>
        </w:tc>
      </w:tr>
      <w:tr w:rsidR="00860C1C" w:rsidTr="004C49D4">
        <w:trPr>
          <w:trHeight w:val="6320"/>
          <w:jc w:val="center"/>
        </w:trPr>
        <w:tc>
          <w:tcPr>
            <w:tcW w:w="2175" w:type="dxa"/>
            <w:vAlign w:val="center"/>
          </w:tcPr>
          <w:p w:rsidR="00860C1C" w:rsidRDefault="00860C1C" w:rsidP="004C49D4">
            <w:pPr>
              <w:spacing w:line="480" w:lineRule="auto"/>
              <w:jc w:val="center"/>
              <w:rPr>
                <w:rFonts w:ascii="华文新魏" w:hAnsi="华文新魏" w:cs="华文新魏"/>
                <w:sz w:val="24"/>
              </w:rPr>
            </w:pPr>
            <w:r>
              <w:rPr>
                <w:rFonts w:ascii="华文新魏" w:hAnsi="华文新魏" w:cs="华文新魏" w:hint="eastAsia"/>
                <w:sz w:val="24"/>
              </w:rPr>
              <w:t>拍摄项目</w:t>
            </w:r>
          </w:p>
        </w:tc>
        <w:tc>
          <w:tcPr>
            <w:tcW w:w="7644" w:type="dxa"/>
            <w:gridSpan w:val="3"/>
            <w:vAlign w:val="center"/>
          </w:tcPr>
          <w:p w:rsidR="00860C1C" w:rsidRPr="00AF05EA" w:rsidRDefault="00860C1C" w:rsidP="00860C1C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 w:line="360" w:lineRule="exact"/>
              <w:ind w:left="34" w:firstLineChars="0" w:firstLine="0"/>
              <w:rPr>
                <w:rFonts w:ascii="华文新魏" w:hAnsi="华文新魏" w:cs="华文新魏"/>
                <w:kern w:val="0"/>
                <w:sz w:val="22"/>
                <w:szCs w:val="22"/>
              </w:rPr>
            </w:pPr>
            <w:r w:rsidRPr="00AF05EA">
              <w:rPr>
                <w:rFonts w:ascii="华文新魏" w:hAnsi="华文新魏" w:cs="华文新魏" w:hint="eastAsia"/>
                <w:b/>
                <w:kern w:val="0"/>
                <w:sz w:val="22"/>
                <w:szCs w:val="22"/>
              </w:rPr>
              <w:t>展前企业拍摄：</w:t>
            </w:r>
            <w:r>
              <w:rPr>
                <w:rFonts w:ascii="华文新魏" w:hAnsi="华文新魏" w:cs="华文新魏"/>
                <w:kern w:val="0"/>
                <w:sz w:val="22"/>
                <w:szCs w:val="22"/>
              </w:rPr>
              <w:br/>
            </w:r>
            <w:r w:rsidRPr="00AF05EA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大会将组织专业拍摄团队走入企业内部，</w:t>
            </w:r>
            <w:proofErr w:type="gramStart"/>
            <w:r w:rsidRPr="00AF05EA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结合高</w:t>
            </w:r>
            <w:proofErr w:type="gramEnd"/>
            <w:r w:rsidRPr="00AF05EA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交会及企业宣传需求，围绕企业办公环境、产品、团队、工厂等内容，采用无人机、</w:t>
            </w:r>
            <w:r w:rsidRPr="00AF05EA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VR</w:t>
            </w:r>
            <w:r w:rsidRPr="00AF05EA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全景技术拍摄出具有代表性的</w:t>
            </w:r>
            <w:r w:rsidRPr="00AF05EA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VR</w:t>
            </w:r>
            <w:r w:rsidRPr="00AF05EA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全景作品，同时加入深度专访内容，通过高交会</w:t>
            </w:r>
            <w:proofErr w:type="gramStart"/>
            <w:r w:rsidRPr="00AF05EA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微信平台</w:t>
            </w:r>
            <w:proofErr w:type="gramEnd"/>
            <w:r w:rsidRPr="00AF05EA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推出一系列企业互动专题。</w:t>
            </w:r>
          </w:p>
          <w:p w:rsidR="00860C1C" w:rsidRDefault="00860C1C" w:rsidP="00860C1C">
            <w:pPr>
              <w:spacing w:before="100" w:beforeAutospacing="1" w:after="100" w:afterAutospacing="1" w:line="360" w:lineRule="exact"/>
              <w:ind w:left="34"/>
              <w:rPr>
                <w:rFonts w:ascii="华文新魏" w:hAnsi="华文新魏" w:cs="华文新魏"/>
                <w:kern w:val="0"/>
                <w:sz w:val="22"/>
                <w:szCs w:val="22"/>
              </w:rPr>
            </w:pPr>
            <w:r w:rsidRPr="00860C1C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计划拍摄时间：</w:t>
            </w:r>
            <w:r w:rsidRPr="00860C1C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201</w:t>
            </w:r>
            <w:r w:rsidR="00B34C66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9</w:t>
            </w:r>
            <w:r w:rsidRPr="00860C1C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年</w:t>
            </w:r>
            <w:r w:rsidRPr="00860C1C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7</w:t>
            </w:r>
            <w:r w:rsidRPr="00860C1C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月</w:t>
            </w:r>
            <w:r w:rsidRPr="00860C1C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-10</w:t>
            </w:r>
            <w:r w:rsidRPr="00860C1C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月</w:t>
            </w:r>
            <w:r w:rsidRPr="00860C1C">
              <w:rPr>
                <w:rFonts w:ascii="华文新魏" w:hAnsi="华文新魏" w:cs="华文新魏"/>
                <w:kern w:val="0"/>
                <w:sz w:val="22"/>
                <w:szCs w:val="22"/>
              </w:rPr>
              <w:br/>
            </w:r>
            <w:r w:rsidRPr="00860C1C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报名截止时间：</w:t>
            </w:r>
            <w:r w:rsidRPr="00860C1C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201</w:t>
            </w:r>
            <w:r w:rsidR="00B34C66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9</w:t>
            </w:r>
            <w:r w:rsidRPr="00860C1C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年</w:t>
            </w:r>
            <w:r w:rsidRPr="00860C1C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9</w:t>
            </w:r>
            <w:r w:rsidRPr="00860C1C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月</w:t>
            </w:r>
            <w:r w:rsidRPr="00860C1C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25</w:t>
            </w:r>
            <w:r w:rsidRPr="00860C1C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日</w:t>
            </w:r>
          </w:p>
          <w:p w:rsidR="00860C1C" w:rsidRPr="00AF05EA" w:rsidRDefault="00860C1C" w:rsidP="00860C1C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360" w:lineRule="exact"/>
              <w:ind w:left="34" w:firstLineChars="0" w:firstLine="0"/>
              <w:rPr>
                <w:rFonts w:ascii="华文新魏" w:hAnsi="华文新魏" w:cs="华文新魏"/>
                <w:kern w:val="0"/>
                <w:sz w:val="22"/>
                <w:szCs w:val="22"/>
              </w:rPr>
            </w:pPr>
            <w:r w:rsidRPr="00AF05EA">
              <w:rPr>
                <w:rFonts w:ascii="华文新魏" w:hAnsi="华文新魏" w:cs="华文新魏" w:hint="eastAsia"/>
                <w:b/>
                <w:kern w:val="0"/>
                <w:sz w:val="22"/>
                <w:szCs w:val="22"/>
              </w:rPr>
              <w:t>展期展位拍摄：</w:t>
            </w:r>
            <w:r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br/>
            </w:r>
            <w:r w:rsidRPr="00AF05EA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高交会展期</w:t>
            </w:r>
            <w:r w:rsidRPr="00AF05EA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5</w:t>
            </w:r>
            <w:r w:rsidRPr="00AF05EA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天内，大会将组织专业拍摄团队走遍全馆，根据各报名展商的展位主题、亮点产品、精彩活动等内容，展开</w:t>
            </w:r>
            <w:r w:rsidRPr="00AF05EA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720</w:t>
            </w:r>
            <w:r w:rsidRPr="00AF05EA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°全景拍摄。拍摄作品将制作成</w:t>
            </w:r>
            <w:proofErr w:type="gramStart"/>
            <w:r w:rsidRPr="00AF05EA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微信专栏</w:t>
            </w:r>
            <w:proofErr w:type="gramEnd"/>
            <w:r w:rsidRPr="00AF05EA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和专题网页，同时投放入高交会各宣传渠道（官网、微信、微博、朋友圈、展馆大屏幕、合作媒体等）进行传播。</w:t>
            </w:r>
          </w:p>
          <w:p w:rsidR="00860C1C" w:rsidRPr="00860C1C" w:rsidRDefault="00860C1C" w:rsidP="00B34C66">
            <w:pPr>
              <w:spacing w:before="100" w:beforeAutospacing="1" w:after="100" w:afterAutospacing="1" w:line="360" w:lineRule="exact"/>
              <w:ind w:left="34"/>
              <w:rPr>
                <w:rFonts w:ascii="华文新魏" w:hAnsi="华文新魏" w:cs="华文新魏"/>
                <w:kern w:val="0"/>
                <w:sz w:val="22"/>
                <w:szCs w:val="22"/>
              </w:rPr>
            </w:pPr>
            <w:r w:rsidRPr="00860C1C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计划拍摄时间：</w:t>
            </w:r>
            <w:r w:rsidRPr="00860C1C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201</w:t>
            </w:r>
            <w:r w:rsidR="00B34C66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9</w:t>
            </w:r>
            <w:r w:rsidRPr="00860C1C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年</w:t>
            </w:r>
            <w:r w:rsidRPr="00860C1C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11</w:t>
            </w:r>
            <w:r w:rsidRPr="00860C1C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月</w:t>
            </w:r>
            <w:r w:rsidRPr="00860C1C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1</w:t>
            </w:r>
            <w:r w:rsidR="00B34C66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3</w:t>
            </w:r>
            <w:r w:rsidRPr="00860C1C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日</w:t>
            </w:r>
            <w:r w:rsidRPr="00860C1C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-1</w:t>
            </w:r>
            <w:r w:rsidR="00B34C66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7</w:t>
            </w:r>
            <w:r w:rsidRPr="00860C1C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日</w:t>
            </w:r>
            <w:r w:rsidRPr="00860C1C">
              <w:rPr>
                <w:rFonts w:ascii="华文新魏" w:hAnsi="华文新魏" w:cs="华文新魏"/>
                <w:kern w:val="0"/>
                <w:sz w:val="22"/>
                <w:szCs w:val="22"/>
              </w:rPr>
              <w:br/>
            </w:r>
            <w:r w:rsidRPr="00860C1C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报名截止时间：</w:t>
            </w:r>
            <w:r w:rsidRPr="00860C1C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201</w:t>
            </w:r>
            <w:r w:rsidR="00B34C66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9</w:t>
            </w:r>
            <w:r w:rsidRPr="00860C1C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年</w:t>
            </w:r>
            <w:r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10</w:t>
            </w:r>
            <w:r w:rsidRPr="00860C1C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月</w:t>
            </w:r>
            <w:r w:rsidRPr="00860C1C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25</w:t>
            </w:r>
            <w:r w:rsidRPr="00860C1C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日</w:t>
            </w:r>
          </w:p>
        </w:tc>
      </w:tr>
      <w:tr w:rsidR="00860C1C" w:rsidTr="004C49D4">
        <w:trPr>
          <w:trHeight w:val="3708"/>
          <w:jc w:val="center"/>
        </w:trPr>
        <w:tc>
          <w:tcPr>
            <w:tcW w:w="2175" w:type="dxa"/>
            <w:vAlign w:val="center"/>
          </w:tcPr>
          <w:p w:rsidR="00860C1C" w:rsidRDefault="002634B2" w:rsidP="002634B2">
            <w:pPr>
              <w:spacing w:line="480" w:lineRule="auto"/>
              <w:jc w:val="center"/>
              <w:rPr>
                <w:rFonts w:ascii="华文新魏" w:hAnsi="华文新魏" w:cs="华文新魏"/>
                <w:sz w:val="24"/>
              </w:rPr>
            </w:pPr>
            <w:r>
              <w:rPr>
                <w:rFonts w:ascii="华文新魏" w:hAnsi="华文新魏" w:cs="华文新魏" w:hint="eastAsia"/>
                <w:sz w:val="24"/>
              </w:rPr>
              <w:lastRenderedPageBreak/>
              <w:t>展前企业拍摄</w:t>
            </w:r>
            <w:r>
              <w:rPr>
                <w:rFonts w:ascii="华文新魏" w:hAnsi="华文新魏" w:cs="华文新魏"/>
                <w:sz w:val="24"/>
              </w:rPr>
              <w:br/>
            </w:r>
            <w:proofErr w:type="gramStart"/>
            <w:r w:rsidR="004C49D4">
              <w:rPr>
                <w:rFonts w:ascii="华文新魏" w:hAnsi="华文新魏" w:cs="华文新魏" w:hint="eastAsia"/>
                <w:sz w:val="24"/>
              </w:rPr>
              <w:t>增填项</w:t>
            </w:r>
            <w:proofErr w:type="gramEnd"/>
          </w:p>
        </w:tc>
        <w:tc>
          <w:tcPr>
            <w:tcW w:w="7644" w:type="dxa"/>
            <w:gridSpan w:val="3"/>
            <w:vAlign w:val="center"/>
          </w:tcPr>
          <w:p w:rsidR="00860C1C" w:rsidRPr="00860C1C" w:rsidRDefault="00860C1C" w:rsidP="00860C1C">
            <w:pPr>
              <w:spacing w:line="480" w:lineRule="auto"/>
              <w:jc w:val="left"/>
              <w:rPr>
                <w:rFonts w:ascii="华文新魏" w:hAnsi="华文新魏" w:cs="华文新魏"/>
                <w:sz w:val="22"/>
              </w:rPr>
            </w:pPr>
            <w:r w:rsidRPr="00860C1C">
              <w:rPr>
                <w:rFonts w:ascii="华文新魏" w:hAnsi="华文新魏" w:cs="华文新魏" w:hint="eastAsia"/>
                <w:sz w:val="22"/>
              </w:rPr>
              <w:t>一、室外航拍可拍摄内容：</w:t>
            </w:r>
          </w:p>
          <w:p w:rsidR="00860C1C" w:rsidRPr="00860C1C" w:rsidRDefault="00860C1C" w:rsidP="00860C1C">
            <w:pPr>
              <w:pStyle w:val="a5"/>
              <w:numPr>
                <w:ilvl w:val="0"/>
                <w:numId w:val="7"/>
              </w:numPr>
              <w:spacing w:line="360" w:lineRule="exact"/>
              <w:ind w:left="357" w:firstLineChars="0" w:hanging="357"/>
              <w:jc w:val="left"/>
              <w:rPr>
                <w:rFonts w:ascii="华文新魏" w:hAnsi="华文新魏" w:cs="华文新魏"/>
                <w:kern w:val="0"/>
                <w:sz w:val="22"/>
                <w:szCs w:val="22"/>
              </w:rPr>
            </w:pPr>
            <w:r w:rsidRPr="00860C1C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产品操作演示、研发成果展示</w:t>
            </w:r>
          </w:p>
          <w:p w:rsidR="00860C1C" w:rsidRPr="00860C1C" w:rsidRDefault="00860C1C" w:rsidP="00860C1C">
            <w:pPr>
              <w:pStyle w:val="a5"/>
              <w:numPr>
                <w:ilvl w:val="0"/>
                <w:numId w:val="7"/>
              </w:numPr>
              <w:spacing w:line="360" w:lineRule="exact"/>
              <w:ind w:left="357" w:firstLineChars="0" w:hanging="357"/>
              <w:jc w:val="left"/>
              <w:rPr>
                <w:rFonts w:ascii="华文新魏" w:hAnsi="华文新魏" w:cs="华文新魏"/>
                <w:kern w:val="0"/>
                <w:sz w:val="22"/>
                <w:szCs w:val="22"/>
              </w:rPr>
            </w:pPr>
            <w:r w:rsidRPr="00860C1C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厂房、仓库</w:t>
            </w:r>
          </w:p>
          <w:p w:rsidR="00860C1C" w:rsidRPr="00860C1C" w:rsidRDefault="00860C1C" w:rsidP="00860C1C">
            <w:pPr>
              <w:pStyle w:val="a5"/>
              <w:numPr>
                <w:ilvl w:val="0"/>
                <w:numId w:val="7"/>
              </w:numPr>
              <w:spacing w:line="360" w:lineRule="exact"/>
              <w:ind w:left="357" w:firstLineChars="0" w:hanging="357"/>
              <w:jc w:val="left"/>
              <w:rPr>
                <w:rFonts w:ascii="华文新魏" w:hAnsi="华文新魏" w:cs="华文新魏"/>
                <w:kern w:val="0"/>
                <w:sz w:val="22"/>
                <w:szCs w:val="22"/>
              </w:rPr>
            </w:pPr>
            <w:r w:rsidRPr="00860C1C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办公区域</w:t>
            </w:r>
          </w:p>
          <w:p w:rsidR="00860C1C" w:rsidRPr="00860C1C" w:rsidRDefault="00860C1C" w:rsidP="00860C1C">
            <w:pPr>
              <w:pStyle w:val="a5"/>
              <w:numPr>
                <w:ilvl w:val="0"/>
                <w:numId w:val="7"/>
              </w:numPr>
              <w:spacing w:line="360" w:lineRule="exact"/>
              <w:ind w:left="357" w:firstLineChars="0" w:hanging="357"/>
              <w:jc w:val="left"/>
              <w:rPr>
                <w:rFonts w:ascii="华文新魏" w:hAnsi="华文新魏" w:cs="华文新魏"/>
                <w:kern w:val="0"/>
                <w:sz w:val="22"/>
                <w:szCs w:val="22"/>
              </w:rPr>
            </w:pPr>
            <w:r w:rsidRPr="00860C1C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特色员工文体场所</w:t>
            </w:r>
          </w:p>
          <w:p w:rsidR="00860C1C" w:rsidRPr="00860C1C" w:rsidRDefault="00860C1C" w:rsidP="00860C1C">
            <w:pPr>
              <w:pStyle w:val="a5"/>
              <w:numPr>
                <w:ilvl w:val="0"/>
                <w:numId w:val="7"/>
              </w:numPr>
              <w:spacing w:line="360" w:lineRule="exact"/>
              <w:ind w:left="357" w:firstLineChars="0" w:hanging="357"/>
              <w:jc w:val="left"/>
              <w:rPr>
                <w:rFonts w:ascii="华文新魏" w:hAnsi="华文新魏" w:cs="华文新魏"/>
                <w:kern w:val="0"/>
                <w:sz w:val="22"/>
                <w:szCs w:val="22"/>
              </w:rPr>
            </w:pPr>
            <w:r w:rsidRPr="00860C1C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特色园林、建筑</w:t>
            </w:r>
          </w:p>
          <w:p w:rsidR="00860C1C" w:rsidRDefault="00860C1C" w:rsidP="00860C1C">
            <w:pPr>
              <w:pStyle w:val="a5"/>
              <w:numPr>
                <w:ilvl w:val="0"/>
                <w:numId w:val="7"/>
              </w:numPr>
              <w:spacing w:line="360" w:lineRule="exact"/>
              <w:ind w:left="357" w:firstLineChars="0" w:hanging="357"/>
              <w:jc w:val="left"/>
              <w:rPr>
                <w:rFonts w:ascii="华文新魏" w:hAnsi="华文新魏" w:cs="华文新魏"/>
                <w:kern w:val="0"/>
                <w:sz w:val="22"/>
                <w:szCs w:val="22"/>
              </w:rPr>
            </w:pPr>
            <w:r w:rsidRPr="00860C1C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其它补充</w:t>
            </w:r>
          </w:p>
          <w:p w:rsidR="00860C1C" w:rsidRPr="00860C1C" w:rsidRDefault="00860C1C" w:rsidP="00860C1C">
            <w:pPr>
              <w:spacing w:line="360" w:lineRule="exact"/>
              <w:jc w:val="left"/>
              <w:rPr>
                <w:rFonts w:ascii="华文新魏" w:hAnsi="华文新魏" w:cs="华文新魏"/>
                <w:kern w:val="0"/>
                <w:sz w:val="22"/>
                <w:szCs w:val="22"/>
              </w:rPr>
            </w:pPr>
          </w:p>
          <w:p w:rsidR="00860C1C" w:rsidRPr="00860C1C" w:rsidRDefault="00860C1C" w:rsidP="00860C1C">
            <w:pPr>
              <w:spacing w:line="480" w:lineRule="auto"/>
              <w:jc w:val="left"/>
              <w:rPr>
                <w:rFonts w:ascii="华文新魏" w:hAnsi="华文新魏" w:cs="华文新魏"/>
                <w:sz w:val="22"/>
              </w:rPr>
            </w:pPr>
            <w:r w:rsidRPr="00860C1C">
              <w:rPr>
                <w:rFonts w:ascii="华文新魏" w:hAnsi="华文新魏" w:cs="华文新魏" w:hint="eastAsia"/>
                <w:sz w:val="22"/>
              </w:rPr>
              <w:t>二、室内地拍可拍摄内容：</w:t>
            </w:r>
          </w:p>
          <w:p w:rsidR="00860C1C" w:rsidRPr="00860C1C" w:rsidRDefault="00860C1C" w:rsidP="00860C1C">
            <w:pPr>
              <w:pStyle w:val="a5"/>
              <w:numPr>
                <w:ilvl w:val="0"/>
                <w:numId w:val="7"/>
              </w:numPr>
              <w:spacing w:line="360" w:lineRule="exact"/>
              <w:ind w:left="357" w:firstLineChars="0" w:hanging="357"/>
              <w:jc w:val="left"/>
              <w:rPr>
                <w:rFonts w:ascii="华文新魏" w:hAnsi="华文新魏" w:cs="华文新魏"/>
                <w:kern w:val="0"/>
                <w:sz w:val="22"/>
                <w:szCs w:val="22"/>
              </w:rPr>
            </w:pPr>
            <w:r w:rsidRPr="00860C1C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产品操作演示、研发成果展示</w:t>
            </w:r>
          </w:p>
          <w:p w:rsidR="00860C1C" w:rsidRPr="00860C1C" w:rsidRDefault="00860C1C" w:rsidP="00860C1C">
            <w:pPr>
              <w:pStyle w:val="a5"/>
              <w:numPr>
                <w:ilvl w:val="0"/>
                <w:numId w:val="7"/>
              </w:numPr>
              <w:spacing w:line="360" w:lineRule="exact"/>
              <w:ind w:left="357" w:firstLineChars="0" w:hanging="357"/>
              <w:jc w:val="left"/>
              <w:rPr>
                <w:rFonts w:ascii="华文新魏" w:hAnsi="华文新魏" w:cs="华文新魏"/>
                <w:kern w:val="0"/>
                <w:sz w:val="22"/>
                <w:szCs w:val="22"/>
              </w:rPr>
            </w:pPr>
            <w:r w:rsidRPr="00860C1C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生产线</w:t>
            </w:r>
          </w:p>
          <w:p w:rsidR="00860C1C" w:rsidRPr="00860C1C" w:rsidRDefault="00860C1C" w:rsidP="00860C1C">
            <w:pPr>
              <w:pStyle w:val="a5"/>
              <w:numPr>
                <w:ilvl w:val="0"/>
                <w:numId w:val="7"/>
              </w:numPr>
              <w:spacing w:line="360" w:lineRule="exact"/>
              <w:ind w:left="357" w:firstLineChars="0" w:hanging="357"/>
              <w:jc w:val="left"/>
              <w:rPr>
                <w:rFonts w:ascii="华文新魏" w:hAnsi="华文新魏" w:cs="华文新魏"/>
                <w:kern w:val="0"/>
                <w:sz w:val="22"/>
                <w:szCs w:val="22"/>
              </w:rPr>
            </w:pPr>
            <w:r w:rsidRPr="00860C1C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企业名人办公室</w:t>
            </w:r>
          </w:p>
          <w:p w:rsidR="00860C1C" w:rsidRPr="00860C1C" w:rsidRDefault="00860C1C" w:rsidP="00860C1C">
            <w:pPr>
              <w:pStyle w:val="a5"/>
              <w:numPr>
                <w:ilvl w:val="0"/>
                <w:numId w:val="7"/>
              </w:numPr>
              <w:spacing w:line="360" w:lineRule="exact"/>
              <w:ind w:left="357" w:firstLineChars="0" w:hanging="357"/>
              <w:jc w:val="left"/>
              <w:rPr>
                <w:rFonts w:ascii="华文新魏" w:hAnsi="华文新魏" w:cs="华文新魏"/>
                <w:kern w:val="0"/>
                <w:sz w:val="22"/>
                <w:szCs w:val="22"/>
              </w:rPr>
            </w:pPr>
            <w:r w:rsidRPr="00860C1C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企业团队创意合影</w:t>
            </w:r>
          </w:p>
          <w:p w:rsidR="00860C1C" w:rsidRPr="00860C1C" w:rsidRDefault="00860C1C" w:rsidP="00860C1C">
            <w:pPr>
              <w:pStyle w:val="a5"/>
              <w:numPr>
                <w:ilvl w:val="0"/>
                <w:numId w:val="7"/>
              </w:numPr>
              <w:spacing w:line="360" w:lineRule="exact"/>
              <w:ind w:left="357" w:firstLineChars="0" w:hanging="357"/>
              <w:jc w:val="left"/>
              <w:rPr>
                <w:rFonts w:ascii="华文新魏" w:hAnsi="华文新魏" w:cs="华文新魏"/>
                <w:kern w:val="0"/>
                <w:sz w:val="22"/>
                <w:szCs w:val="22"/>
              </w:rPr>
            </w:pPr>
            <w:r w:rsidRPr="00860C1C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特色休息区</w:t>
            </w:r>
          </w:p>
          <w:p w:rsidR="00860C1C" w:rsidRPr="00860C1C" w:rsidRDefault="00860C1C" w:rsidP="00860C1C">
            <w:pPr>
              <w:pStyle w:val="a5"/>
              <w:numPr>
                <w:ilvl w:val="0"/>
                <w:numId w:val="7"/>
              </w:numPr>
              <w:spacing w:line="360" w:lineRule="exact"/>
              <w:ind w:left="357" w:firstLineChars="0" w:hanging="357"/>
              <w:jc w:val="left"/>
              <w:rPr>
                <w:rFonts w:ascii="华文新魏" w:hAnsi="华文新魏" w:cs="华文新魏"/>
                <w:kern w:val="0"/>
                <w:sz w:val="22"/>
                <w:szCs w:val="22"/>
              </w:rPr>
            </w:pPr>
            <w:r w:rsidRPr="00860C1C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特色会议室</w:t>
            </w:r>
          </w:p>
          <w:p w:rsidR="00860C1C" w:rsidRPr="00860C1C" w:rsidRDefault="00860C1C" w:rsidP="00860C1C">
            <w:pPr>
              <w:pStyle w:val="a5"/>
              <w:numPr>
                <w:ilvl w:val="0"/>
                <w:numId w:val="7"/>
              </w:numPr>
              <w:spacing w:line="360" w:lineRule="exact"/>
              <w:ind w:left="357" w:firstLineChars="0" w:hanging="357"/>
              <w:jc w:val="left"/>
              <w:rPr>
                <w:rFonts w:ascii="华文新魏" w:hAnsi="华文新魏" w:cs="华文新魏"/>
                <w:kern w:val="0"/>
                <w:sz w:val="22"/>
                <w:szCs w:val="22"/>
              </w:rPr>
            </w:pPr>
            <w:r w:rsidRPr="00860C1C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特色食堂</w:t>
            </w:r>
          </w:p>
          <w:p w:rsidR="00860C1C" w:rsidRPr="00860C1C" w:rsidRDefault="00860C1C" w:rsidP="00860C1C">
            <w:pPr>
              <w:pStyle w:val="a5"/>
              <w:numPr>
                <w:ilvl w:val="0"/>
                <w:numId w:val="7"/>
              </w:numPr>
              <w:spacing w:line="360" w:lineRule="exact"/>
              <w:ind w:left="357" w:firstLineChars="0" w:hanging="357"/>
              <w:jc w:val="left"/>
              <w:rPr>
                <w:rFonts w:ascii="华文新魏" w:hAnsi="华文新魏" w:cs="华文新魏"/>
                <w:kern w:val="0"/>
                <w:sz w:val="22"/>
                <w:szCs w:val="22"/>
              </w:rPr>
            </w:pPr>
            <w:r w:rsidRPr="00860C1C">
              <w:rPr>
                <w:rFonts w:ascii="华文新魏" w:hAnsi="华文新魏" w:cs="华文新魏" w:hint="eastAsia"/>
                <w:kern w:val="0"/>
                <w:sz w:val="22"/>
                <w:szCs w:val="22"/>
              </w:rPr>
              <w:t>其它补充</w:t>
            </w:r>
          </w:p>
        </w:tc>
      </w:tr>
      <w:tr w:rsidR="00AF05EA" w:rsidTr="00AF05EA">
        <w:trPr>
          <w:trHeight w:val="758"/>
          <w:jc w:val="center"/>
        </w:trPr>
        <w:tc>
          <w:tcPr>
            <w:tcW w:w="2175" w:type="dxa"/>
            <w:vAlign w:val="center"/>
          </w:tcPr>
          <w:p w:rsidR="00AF05EA" w:rsidRDefault="00AF05EA" w:rsidP="004C49D4">
            <w:pPr>
              <w:spacing w:line="480" w:lineRule="auto"/>
              <w:jc w:val="center"/>
              <w:rPr>
                <w:rFonts w:ascii="华文新魏" w:hAnsi="华文新魏" w:cs="华文新魏"/>
                <w:sz w:val="24"/>
              </w:rPr>
            </w:pPr>
            <w:r>
              <w:rPr>
                <w:rFonts w:ascii="华文新魏" w:hAnsi="华文新魏" w:cs="华文新魏" w:hint="eastAsia"/>
                <w:sz w:val="24"/>
              </w:rPr>
              <w:t>展区</w:t>
            </w:r>
          </w:p>
        </w:tc>
        <w:tc>
          <w:tcPr>
            <w:tcW w:w="2977" w:type="dxa"/>
            <w:vAlign w:val="center"/>
          </w:tcPr>
          <w:p w:rsidR="00AF05EA" w:rsidRDefault="00AF05EA" w:rsidP="0047285B">
            <w:pPr>
              <w:spacing w:line="480" w:lineRule="auto"/>
              <w:ind w:firstLineChars="200" w:firstLine="480"/>
              <w:jc w:val="center"/>
              <w:rPr>
                <w:rFonts w:ascii="华文新魏" w:hAnsi="华文新魏" w:cs="华文新魏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F05EA" w:rsidRDefault="00AF05EA" w:rsidP="004C49D4">
            <w:pPr>
              <w:spacing w:line="480" w:lineRule="auto"/>
              <w:jc w:val="center"/>
              <w:rPr>
                <w:rFonts w:ascii="华文新魏" w:hAnsi="华文新魏" w:cs="华文新魏"/>
                <w:sz w:val="24"/>
              </w:rPr>
            </w:pPr>
            <w:r>
              <w:rPr>
                <w:rFonts w:ascii="华文新魏" w:hAnsi="华文新魏" w:cs="华文新魏" w:hint="eastAsia"/>
                <w:sz w:val="24"/>
              </w:rPr>
              <w:t>展位号</w:t>
            </w:r>
          </w:p>
        </w:tc>
        <w:tc>
          <w:tcPr>
            <w:tcW w:w="3108" w:type="dxa"/>
            <w:vAlign w:val="center"/>
          </w:tcPr>
          <w:p w:rsidR="00AF05EA" w:rsidRDefault="00AF05EA" w:rsidP="0047285B">
            <w:pPr>
              <w:spacing w:line="480" w:lineRule="auto"/>
              <w:ind w:firstLineChars="200" w:firstLine="480"/>
              <w:jc w:val="center"/>
              <w:rPr>
                <w:rFonts w:ascii="华文新魏" w:hAnsi="华文新魏" w:cs="华文新魏"/>
                <w:sz w:val="24"/>
              </w:rPr>
            </w:pPr>
          </w:p>
        </w:tc>
      </w:tr>
      <w:tr w:rsidR="00AF05EA" w:rsidTr="00AF05EA">
        <w:trPr>
          <w:trHeight w:val="758"/>
          <w:jc w:val="center"/>
        </w:trPr>
        <w:tc>
          <w:tcPr>
            <w:tcW w:w="2175" w:type="dxa"/>
            <w:vAlign w:val="center"/>
          </w:tcPr>
          <w:p w:rsidR="00AF05EA" w:rsidRDefault="00AF05EA" w:rsidP="004C49D4">
            <w:pPr>
              <w:spacing w:line="480" w:lineRule="auto"/>
              <w:jc w:val="center"/>
              <w:rPr>
                <w:rFonts w:ascii="华文新魏" w:hAnsi="华文新魏" w:cs="华文新魏"/>
                <w:sz w:val="24"/>
              </w:rPr>
            </w:pPr>
            <w:r>
              <w:rPr>
                <w:rFonts w:ascii="华文新魏" w:hAnsi="华文新魏" w:cs="华文新魏" w:hint="eastAsia"/>
                <w:sz w:val="24"/>
              </w:rPr>
              <w:t>联系人</w:t>
            </w:r>
          </w:p>
        </w:tc>
        <w:tc>
          <w:tcPr>
            <w:tcW w:w="2977" w:type="dxa"/>
            <w:vAlign w:val="center"/>
          </w:tcPr>
          <w:p w:rsidR="00AF05EA" w:rsidRDefault="00AF05EA" w:rsidP="0047285B">
            <w:pPr>
              <w:spacing w:line="480" w:lineRule="auto"/>
              <w:ind w:firstLineChars="200" w:firstLine="480"/>
              <w:jc w:val="center"/>
              <w:rPr>
                <w:rFonts w:ascii="华文新魏" w:hAnsi="华文新魏" w:cs="华文新魏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F05EA" w:rsidRDefault="00AF05EA" w:rsidP="004C49D4">
            <w:pPr>
              <w:spacing w:line="480" w:lineRule="auto"/>
              <w:jc w:val="center"/>
              <w:rPr>
                <w:rFonts w:ascii="华文新魏" w:hAnsi="华文新魏" w:cs="华文新魏"/>
                <w:sz w:val="24"/>
              </w:rPr>
            </w:pPr>
            <w:r>
              <w:rPr>
                <w:rFonts w:ascii="华文新魏" w:hAnsi="华文新魏" w:cs="华文新魏" w:hint="eastAsia"/>
                <w:sz w:val="24"/>
              </w:rPr>
              <w:t>电话</w:t>
            </w:r>
          </w:p>
        </w:tc>
        <w:tc>
          <w:tcPr>
            <w:tcW w:w="3108" w:type="dxa"/>
            <w:vAlign w:val="center"/>
          </w:tcPr>
          <w:p w:rsidR="00AF05EA" w:rsidRDefault="00AF05EA" w:rsidP="0047285B">
            <w:pPr>
              <w:spacing w:line="480" w:lineRule="auto"/>
              <w:ind w:firstLineChars="200" w:firstLine="480"/>
              <w:jc w:val="center"/>
              <w:rPr>
                <w:rFonts w:ascii="华文新魏" w:hAnsi="华文新魏" w:cs="华文新魏"/>
                <w:sz w:val="24"/>
              </w:rPr>
            </w:pPr>
          </w:p>
        </w:tc>
      </w:tr>
    </w:tbl>
    <w:p w:rsidR="00AF05EA" w:rsidRDefault="00AF05EA" w:rsidP="001A543F">
      <w:pPr>
        <w:spacing w:line="320" w:lineRule="atLeast"/>
        <w:rPr>
          <w:rFonts w:ascii="黑体" w:eastAsia="黑体"/>
          <w:sz w:val="24"/>
        </w:rPr>
      </w:pPr>
    </w:p>
    <w:p w:rsidR="009F1C96" w:rsidRDefault="009F1C96" w:rsidP="001A543F">
      <w:pPr>
        <w:spacing w:line="320" w:lineRule="atLeast"/>
        <w:rPr>
          <w:rFonts w:ascii="黑体" w:eastAsia="黑体"/>
          <w:sz w:val="24"/>
        </w:rPr>
      </w:pPr>
    </w:p>
    <w:p w:rsidR="001A543F" w:rsidRDefault="007B21AD" w:rsidP="001A543F">
      <w:pPr>
        <w:spacing w:line="320" w:lineRule="atLeast"/>
        <w:rPr>
          <w:rFonts w:ascii="黑体" w:eastAsia="黑体"/>
          <w:sz w:val="24"/>
        </w:rPr>
      </w:pPr>
      <w:r w:rsidRPr="00697714">
        <w:rPr>
          <w:rFonts w:ascii="黑体" w:eastAsia="黑体" w:hint="eastAsia"/>
          <w:sz w:val="24"/>
        </w:rPr>
        <w:t>填表及申报</w:t>
      </w:r>
      <w:r w:rsidR="001A543F" w:rsidRPr="00697714">
        <w:rPr>
          <w:rFonts w:ascii="黑体" w:eastAsia="黑体" w:hint="eastAsia"/>
          <w:sz w:val="24"/>
        </w:rPr>
        <w:t>说明：</w:t>
      </w:r>
    </w:p>
    <w:p w:rsidR="00AF05EA" w:rsidRPr="00AF05EA" w:rsidRDefault="00AF05EA" w:rsidP="00AF05EA">
      <w:pPr>
        <w:spacing w:before="100" w:beforeAutospacing="1" w:after="100" w:afterAutospacing="1" w:line="36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一</w:t>
      </w:r>
      <w:r w:rsidR="00C95411" w:rsidRPr="00A268F1">
        <w:rPr>
          <w:rFonts w:ascii="仿宋_GB2312" w:eastAsia="仿宋_GB2312" w:hint="eastAsia"/>
          <w:sz w:val="24"/>
        </w:rPr>
        <w:t>、</w:t>
      </w:r>
      <w:r w:rsidRPr="00AF05EA">
        <w:rPr>
          <w:rFonts w:ascii="仿宋_GB2312" w:eastAsia="仿宋_GB2312" w:hint="eastAsia"/>
          <w:sz w:val="24"/>
        </w:rPr>
        <w:t>本项目为第二十</w:t>
      </w:r>
      <w:r w:rsidR="00B34C66">
        <w:rPr>
          <w:rFonts w:ascii="仿宋_GB2312" w:eastAsia="仿宋_GB2312" w:hint="eastAsia"/>
          <w:sz w:val="24"/>
        </w:rPr>
        <w:t>一</w:t>
      </w:r>
      <w:r w:rsidRPr="00AF05EA">
        <w:rPr>
          <w:rFonts w:ascii="仿宋_GB2312" w:eastAsia="仿宋_GB2312" w:hint="eastAsia"/>
          <w:sz w:val="24"/>
        </w:rPr>
        <w:t>届高交会独家增值服务，仅限本届参展企业参加。</w:t>
      </w:r>
    </w:p>
    <w:p w:rsidR="00AF05EA" w:rsidRPr="00AF05EA" w:rsidRDefault="00AF05EA" w:rsidP="00AF05EA">
      <w:pPr>
        <w:spacing w:before="100" w:beforeAutospacing="1" w:after="100" w:afterAutospacing="1" w:line="36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二、</w:t>
      </w:r>
      <w:r w:rsidR="004C49D4">
        <w:rPr>
          <w:rFonts w:ascii="仿宋_GB2312" w:eastAsia="仿宋_GB2312" w:hint="eastAsia"/>
          <w:sz w:val="24"/>
        </w:rPr>
        <w:t>本项目拍摄名额有限，先报先得。其中，</w:t>
      </w:r>
      <w:r w:rsidR="004C49D4" w:rsidRPr="00AF05EA">
        <w:rPr>
          <w:rFonts w:ascii="仿宋_GB2312" w:eastAsia="仿宋_GB2312" w:hint="eastAsia"/>
          <w:sz w:val="24"/>
        </w:rPr>
        <w:t>展前</w:t>
      </w:r>
      <w:r w:rsidR="004C49D4">
        <w:rPr>
          <w:rFonts w:ascii="仿宋_GB2312" w:eastAsia="仿宋_GB2312" w:hint="eastAsia"/>
          <w:sz w:val="24"/>
        </w:rPr>
        <w:t>企业</w:t>
      </w:r>
      <w:r w:rsidR="004C49D4" w:rsidRPr="00AF05EA">
        <w:rPr>
          <w:rFonts w:ascii="仿宋_GB2312" w:eastAsia="仿宋_GB2312" w:hint="eastAsia"/>
          <w:sz w:val="24"/>
        </w:rPr>
        <w:t>拍摄</w:t>
      </w:r>
      <w:r w:rsidR="004C49D4">
        <w:rPr>
          <w:rFonts w:ascii="仿宋_GB2312" w:eastAsia="仿宋_GB2312" w:hint="eastAsia"/>
          <w:sz w:val="24"/>
        </w:rPr>
        <w:t>服务，需经高交会与拍摄单位根据</w:t>
      </w:r>
      <w:r w:rsidR="00BC32FE">
        <w:rPr>
          <w:rFonts w:ascii="仿宋_GB2312" w:eastAsia="仿宋_GB2312" w:hint="eastAsia"/>
          <w:sz w:val="24"/>
        </w:rPr>
        <w:t>企业</w:t>
      </w:r>
      <w:r w:rsidR="004C49D4">
        <w:rPr>
          <w:rFonts w:ascii="仿宋_GB2312" w:eastAsia="仿宋_GB2312" w:hint="eastAsia"/>
          <w:sz w:val="24"/>
        </w:rPr>
        <w:t>实际拍摄条件和情况进行进一步筛选。</w:t>
      </w:r>
    </w:p>
    <w:p w:rsidR="00AF05EA" w:rsidRPr="00AF05EA" w:rsidRDefault="00AF05EA" w:rsidP="00AF05EA">
      <w:pPr>
        <w:spacing w:before="100" w:beforeAutospacing="1" w:after="100" w:afterAutospacing="1" w:line="36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三、</w:t>
      </w:r>
      <w:r w:rsidRPr="00AF05EA">
        <w:rPr>
          <w:rFonts w:ascii="仿宋_GB2312" w:eastAsia="仿宋_GB2312" w:hint="eastAsia"/>
          <w:sz w:val="24"/>
        </w:rPr>
        <w:t>关于展前</w:t>
      </w:r>
      <w:r w:rsidR="004C49D4">
        <w:rPr>
          <w:rFonts w:ascii="仿宋_GB2312" w:eastAsia="仿宋_GB2312" w:hint="eastAsia"/>
          <w:sz w:val="24"/>
        </w:rPr>
        <w:t>企业</w:t>
      </w:r>
      <w:r w:rsidRPr="00AF05EA">
        <w:rPr>
          <w:rFonts w:ascii="仿宋_GB2312" w:eastAsia="仿宋_GB2312" w:hint="eastAsia"/>
          <w:sz w:val="24"/>
        </w:rPr>
        <w:t>拍摄项目，企业需另签订拍摄协议，以明确实际拍摄要求。</w:t>
      </w:r>
    </w:p>
    <w:p w:rsidR="00AF05EA" w:rsidRPr="00AF05EA" w:rsidRDefault="00AF05EA" w:rsidP="00AF05EA">
      <w:pPr>
        <w:spacing w:before="100" w:beforeAutospacing="1" w:after="100" w:afterAutospacing="1" w:line="36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四、</w:t>
      </w:r>
      <w:r w:rsidRPr="00AF05EA">
        <w:rPr>
          <w:rFonts w:ascii="仿宋_GB2312" w:eastAsia="仿宋_GB2312" w:hint="eastAsia"/>
          <w:sz w:val="24"/>
        </w:rPr>
        <w:t>本项目所有作品</w:t>
      </w:r>
      <w:proofErr w:type="gramStart"/>
      <w:r w:rsidRPr="00AF05EA">
        <w:rPr>
          <w:rFonts w:ascii="仿宋_GB2312" w:eastAsia="仿宋_GB2312" w:hint="eastAsia"/>
          <w:sz w:val="24"/>
        </w:rPr>
        <w:t>版权归高交会</w:t>
      </w:r>
      <w:proofErr w:type="gramEnd"/>
      <w:r w:rsidRPr="00AF05EA">
        <w:rPr>
          <w:rFonts w:ascii="仿宋_GB2312" w:eastAsia="仿宋_GB2312" w:hint="eastAsia"/>
          <w:sz w:val="24"/>
        </w:rPr>
        <w:t>所有，不得用于其他商用途径。企业拥有作品转发、转载等使用权。</w:t>
      </w:r>
    </w:p>
    <w:p w:rsidR="00A94DD6" w:rsidRPr="00AF05EA" w:rsidRDefault="00AF05EA" w:rsidP="00AF05EA">
      <w:pPr>
        <w:spacing w:before="100" w:beforeAutospacing="1" w:after="100" w:afterAutospacing="1" w:line="36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五、</w:t>
      </w:r>
      <w:r w:rsidRPr="00AF05EA">
        <w:rPr>
          <w:rFonts w:ascii="仿宋_GB2312" w:eastAsia="仿宋_GB2312" w:hint="eastAsia"/>
          <w:sz w:val="24"/>
        </w:rPr>
        <w:t>高交会拥有本项目活动最终解释权。</w:t>
      </w:r>
    </w:p>
    <w:sectPr w:rsidR="00A94DD6" w:rsidRPr="00AF05EA" w:rsidSect="005B0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F67" w:rsidRDefault="00080F67" w:rsidP="00FD6D7F">
      <w:r>
        <w:separator/>
      </w:r>
    </w:p>
  </w:endnote>
  <w:endnote w:type="continuationSeparator" w:id="0">
    <w:p w:rsidR="00080F67" w:rsidRDefault="00080F67" w:rsidP="00FD6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F67" w:rsidRDefault="00080F67" w:rsidP="00FD6D7F">
      <w:r>
        <w:separator/>
      </w:r>
    </w:p>
  </w:footnote>
  <w:footnote w:type="continuationSeparator" w:id="0">
    <w:p w:rsidR="00080F67" w:rsidRDefault="00080F67" w:rsidP="00FD6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11BF0"/>
    <w:multiLevelType w:val="hybridMultilevel"/>
    <w:tmpl w:val="45148E2E"/>
    <w:lvl w:ilvl="0" w:tplc="09B22DE0">
      <w:start w:val="5"/>
      <w:numFmt w:val="bullet"/>
      <w:lvlText w:val="□"/>
      <w:lvlJc w:val="left"/>
      <w:pPr>
        <w:ind w:left="717" w:hanging="360"/>
      </w:pPr>
      <w:rPr>
        <w:rFonts w:ascii="宋体" w:eastAsia="宋体" w:hAnsi="宋体" w:cs="Arial" w:hint="eastAsia"/>
        <w:b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">
    <w:nsid w:val="27A35364"/>
    <w:multiLevelType w:val="hybridMultilevel"/>
    <w:tmpl w:val="671293BC"/>
    <w:lvl w:ilvl="0" w:tplc="9CD89368">
      <w:numFmt w:val="bullet"/>
      <w:lvlText w:val="□"/>
      <w:lvlJc w:val="left"/>
      <w:pPr>
        <w:ind w:left="36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8923589"/>
    <w:multiLevelType w:val="hybridMultilevel"/>
    <w:tmpl w:val="5D564352"/>
    <w:lvl w:ilvl="0" w:tplc="A6D234F8">
      <w:start w:val="3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A83547"/>
    <w:multiLevelType w:val="hybridMultilevel"/>
    <w:tmpl w:val="1D3ABDD8"/>
    <w:lvl w:ilvl="0" w:tplc="DBF24F30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55F4CB4"/>
    <w:multiLevelType w:val="hybridMultilevel"/>
    <w:tmpl w:val="B656A964"/>
    <w:lvl w:ilvl="0" w:tplc="C1989294">
      <w:start w:val="3"/>
      <w:numFmt w:val="japaneseCounting"/>
      <w:lvlText w:val="%1】"/>
      <w:lvlJc w:val="left"/>
      <w:pPr>
        <w:ind w:left="917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>
    <w:nsid w:val="3A41105F"/>
    <w:multiLevelType w:val="hybridMultilevel"/>
    <w:tmpl w:val="7A58186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5A924D38"/>
    <w:multiLevelType w:val="hybridMultilevel"/>
    <w:tmpl w:val="5B6C922A"/>
    <w:lvl w:ilvl="0" w:tplc="DBF24F3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39C0296"/>
    <w:multiLevelType w:val="hybridMultilevel"/>
    <w:tmpl w:val="E28E21E2"/>
    <w:lvl w:ilvl="0" w:tplc="CB4A56BC">
      <w:start w:val="5"/>
      <w:numFmt w:val="bullet"/>
      <w:lvlText w:val="□"/>
      <w:lvlJc w:val="left"/>
      <w:pPr>
        <w:ind w:left="717" w:hanging="360"/>
      </w:pPr>
      <w:rPr>
        <w:rFonts w:ascii="宋体" w:eastAsia="宋体" w:hAnsi="宋体" w:cs="Arial" w:hint="eastAsia"/>
        <w:b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8">
    <w:nsid w:val="78AF25B7"/>
    <w:multiLevelType w:val="hybridMultilevel"/>
    <w:tmpl w:val="FA788F8C"/>
    <w:lvl w:ilvl="0" w:tplc="5980141C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43F"/>
    <w:rsid w:val="00000CB8"/>
    <w:rsid w:val="00080846"/>
    <w:rsid w:val="00080F67"/>
    <w:rsid w:val="0008371D"/>
    <w:rsid w:val="000D755E"/>
    <w:rsid w:val="00114F5F"/>
    <w:rsid w:val="00117131"/>
    <w:rsid w:val="001A543F"/>
    <w:rsid w:val="001B7AE2"/>
    <w:rsid w:val="001C2F51"/>
    <w:rsid w:val="001D7C10"/>
    <w:rsid w:val="0023602C"/>
    <w:rsid w:val="00251672"/>
    <w:rsid w:val="00257CF3"/>
    <w:rsid w:val="002634B2"/>
    <w:rsid w:val="0029383D"/>
    <w:rsid w:val="002B1F9E"/>
    <w:rsid w:val="00301935"/>
    <w:rsid w:val="00334859"/>
    <w:rsid w:val="00344FB7"/>
    <w:rsid w:val="003D678B"/>
    <w:rsid w:val="00412137"/>
    <w:rsid w:val="00416949"/>
    <w:rsid w:val="00437437"/>
    <w:rsid w:val="00457055"/>
    <w:rsid w:val="004C49D4"/>
    <w:rsid w:val="004F084A"/>
    <w:rsid w:val="00500B29"/>
    <w:rsid w:val="00525971"/>
    <w:rsid w:val="00535511"/>
    <w:rsid w:val="00536688"/>
    <w:rsid w:val="00550CF6"/>
    <w:rsid w:val="00562668"/>
    <w:rsid w:val="00570664"/>
    <w:rsid w:val="005B0122"/>
    <w:rsid w:val="00643B12"/>
    <w:rsid w:val="00692B99"/>
    <w:rsid w:val="0069697F"/>
    <w:rsid w:val="00697714"/>
    <w:rsid w:val="006B489B"/>
    <w:rsid w:val="00721C17"/>
    <w:rsid w:val="00750181"/>
    <w:rsid w:val="00762EA1"/>
    <w:rsid w:val="00795E1B"/>
    <w:rsid w:val="007A6207"/>
    <w:rsid w:val="007B21AD"/>
    <w:rsid w:val="00857D16"/>
    <w:rsid w:val="00860C1C"/>
    <w:rsid w:val="00860E7E"/>
    <w:rsid w:val="008E1C22"/>
    <w:rsid w:val="00913789"/>
    <w:rsid w:val="00936077"/>
    <w:rsid w:val="009834DD"/>
    <w:rsid w:val="00995620"/>
    <w:rsid w:val="009E3610"/>
    <w:rsid w:val="009F1C96"/>
    <w:rsid w:val="00A268F1"/>
    <w:rsid w:val="00A33C34"/>
    <w:rsid w:val="00A81142"/>
    <w:rsid w:val="00A94253"/>
    <w:rsid w:val="00A94DD6"/>
    <w:rsid w:val="00AF05EA"/>
    <w:rsid w:val="00B34C66"/>
    <w:rsid w:val="00B736F2"/>
    <w:rsid w:val="00BC0176"/>
    <w:rsid w:val="00BC32FE"/>
    <w:rsid w:val="00C53592"/>
    <w:rsid w:val="00C83F7C"/>
    <w:rsid w:val="00C95411"/>
    <w:rsid w:val="00CC7FAE"/>
    <w:rsid w:val="00CE4A66"/>
    <w:rsid w:val="00D00D4D"/>
    <w:rsid w:val="00D068FD"/>
    <w:rsid w:val="00D1255B"/>
    <w:rsid w:val="00D24304"/>
    <w:rsid w:val="00D308B9"/>
    <w:rsid w:val="00D47E6A"/>
    <w:rsid w:val="00D67679"/>
    <w:rsid w:val="00D74E36"/>
    <w:rsid w:val="00DA67AD"/>
    <w:rsid w:val="00DB4C7A"/>
    <w:rsid w:val="00DD57AB"/>
    <w:rsid w:val="00DE09C2"/>
    <w:rsid w:val="00E17D40"/>
    <w:rsid w:val="00E2250D"/>
    <w:rsid w:val="00E263EB"/>
    <w:rsid w:val="00E37ECD"/>
    <w:rsid w:val="00E762A8"/>
    <w:rsid w:val="00E812E2"/>
    <w:rsid w:val="00EC0CC0"/>
    <w:rsid w:val="00ED57CC"/>
    <w:rsid w:val="00EE7DF5"/>
    <w:rsid w:val="00F05AE8"/>
    <w:rsid w:val="00F213DC"/>
    <w:rsid w:val="00F80124"/>
    <w:rsid w:val="00FB0966"/>
    <w:rsid w:val="00FD1F23"/>
    <w:rsid w:val="00FD6D7F"/>
    <w:rsid w:val="00FE35DC"/>
    <w:rsid w:val="00FF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4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F1C96"/>
    <w:pPr>
      <w:keepNext/>
      <w:keepLines/>
      <w:spacing w:before="340" w:after="330" w:line="576" w:lineRule="auto"/>
      <w:outlineLvl w:val="0"/>
    </w:pPr>
    <w:rPr>
      <w:rFonts w:asciiTheme="minorHAnsi" w:eastAsiaTheme="minorEastAsia" w:hAnsiTheme="minorHAnsi" w:cstheme="minorBidi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D6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D6D7F"/>
    <w:rPr>
      <w:kern w:val="2"/>
      <w:sz w:val="18"/>
      <w:szCs w:val="18"/>
    </w:rPr>
  </w:style>
  <w:style w:type="paragraph" w:styleId="a4">
    <w:name w:val="footer"/>
    <w:basedOn w:val="a"/>
    <w:link w:val="Char0"/>
    <w:rsid w:val="00FD6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D6D7F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sid w:val="009F1C96"/>
    <w:rPr>
      <w:rFonts w:asciiTheme="minorHAnsi" w:eastAsiaTheme="minorEastAsia" w:hAnsiTheme="minorHAnsi" w:cstheme="minorBidi"/>
      <w:b/>
      <w:kern w:val="44"/>
      <w:sz w:val="44"/>
      <w:szCs w:val="24"/>
    </w:rPr>
  </w:style>
  <w:style w:type="paragraph" w:styleId="a5">
    <w:name w:val="List Paragraph"/>
    <w:basedOn w:val="a"/>
    <w:uiPriority w:val="99"/>
    <w:unhideWhenUsed/>
    <w:qFormat/>
    <w:rsid w:val="009F1C96"/>
    <w:pPr>
      <w:ind w:firstLineChars="200" w:firstLine="420"/>
    </w:pPr>
    <w:rPr>
      <w:rFonts w:asciiTheme="minorHAnsi" w:eastAsiaTheme="minorEastAsia" w:hAnsiTheme="minorHAnsi" w:cstheme="minorBidi"/>
    </w:rPr>
  </w:style>
  <w:style w:type="character" w:styleId="a6">
    <w:name w:val="annotation reference"/>
    <w:basedOn w:val="a0"/>
    <w:unhideWhenUsed/>
    <w:rsid w:val="009F1C96"/>
    <w:rPr>
      <w:sz w:val="21"/>
      <w:szCs w:val="21"/>
    </w:rPr>
  </w:style>
  <w:style w:type="paragraph" w:styleId="a7">
    <w:name w:val="annotation text"/>
    <w:basedOn w:val="a"/>
    <w:link w:val="Char1"/>
    <w:unhideWhenUsed/>
    <w:rsid w:val="009F1C96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1">
    <w:name w:val="批注文字 Char"/>
    <w:basedOn w:val="a0"/>
    <w:link w:val="a7"/>
    <w:rsid w:val="009F1C96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Balloon Text"/>
    <w:basedOn w:val="a"/>
    <w:link w:val="Char2"/>
    <w:rsid w:val="009F1C96"/>
    <w:rPr>
      <w:sz w:val="18"/>
      <w:szCs w:val="18"/>
    </w:rPr>
  </w:style>
  <w:style w:type="character" w:customStyle="1" w:styleId="Char2">
    <w:name w:val="批注框文本 Char"/>
    <w:basedOn w:val="a0"/>
    <w:link w:val="a8"/>
    <w:rsid w:val="009F1C96"/>
    <w:rPr>
      <w:kern w:val="2"/>
      <w:sz w:val="18"/>
      <w:szCs w:val="18"/>
    </w:rPr>
  </w:style>
  <w:style w:type="table" w:styleId="a9">
    <w:name w:val="Table Grid"/>
    <w:basedOn w:val="a1"/>
    <w:uiPriority w:val="59"/>
    <w:qFormat/>
    <w:rsid w:val="00AF05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C8B74-4228-400B-915F-8F310E23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127</Words>
  <Characters>727</Characters>
  <Application>Microsoft Office Word</Application>
  <DocSecurity>0</DocSecurity>
  <Lines>6</Lines>
  <Paragraphs>1</Paragraphs>
  <ScaleCrop>false</ScaleCrop>
  <Company>微软中国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彭慧</dc:creator>
  <cp:lastModifiedBy>lenovo</cp:lastModifiedBy>
  <cp:revision>7</cp:revision>
  <cp:lastPrinted>2013-04-07T02:00:00Z</cp:lastPrinted>
  <dcterms:created xsi:type="dcterms:W3CDTF">2018-07-20T06:48:00Z</dcterms:created>
  <dcterms:modified xsi:type="dcterms:W3CDTF">2019-09-18T01:34:00Z</dcterms:modified>
</cp:coreProperties>
</file>